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F5E0" w14:textId="01B4CBC0" w:rsidR="00E813B4" w:rsidRPr="002905E1" w:rsidRDefault="00DB6076" w:rsidP="00E813B4">
      <w:pPr>
        <w:pStyle w:val="LettreAdresse"/>
        <w:ind w:left="0"/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0FF93C6D" wp14:editId="678FD380">
            <wp:extent cx="1905000" cy="733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4B8B" w14:textId="77777777" w:rsidR="00E813B4" w:rsidRDefault="00E813B4" w:rsidP="00E813B4">
      <w:pPr>
        <w:jc w:val="center"/>
        <w:rPr>
          <w:rFonts w:cs="Arial"/>
          <w:b/>
          <w:szCs w:val="22"/>
          <w:lang w:eastAsia="fr-BE"/>
        </w:rPr>
      </w:pPr>
      <w:bookmarkStart w:id="0" w:name="job_005"/>
    </w:p>
    <w:bookmarkEnd w:id="0"/>
    <w:p w14:paraId="16A4E431" w14:textId="77777777" w:rsidR="00CF6CA7" w:rsidRDefault="00CF6CA7" w:rsidP="00CF6CA7">
      <w:pPr>
        <w:rPr>
          <w:lang w:val="nl-BE"/>
        </w:rPr>
      </w:pPr>
    </w:p>
    <w:p w14:paraId="6C30A7EB" w14:textId="014DDE34" w:rsidR="00CF6CA7" w:rsidRPr="00CF6CA7" w:rsidRDefault="00CF6CA7" w:rsidP="00CF6CA7">
      <w:pPr>
        <w:jc w:val="center"/>
        <w:rPr>
          <w:b/>
          <w:bCs/>
          <w:lang w:val="nl-BE"/>
        </w:rPr>
      </w:pPr>
      <w:r w:rsidRPr="00CF6CA7">
        <w:rPr>
          <w:b/>
          <w:bCs/>
          <w:lang w:val="nl-BE"/>
        </w:rPr>
        <w:t xml:space="preserve">Het departement fiscaal recht en vermogensplanning van </w:t>
      </w:r>
      <w:proofErr w:type="spellStart"/>
      <w:r w:rsidRPr="00CF6CA7">
        <w:rPr>
          <w:b/>
          <w:bCs/>
          <w:lang w:val="nl-BE"/>
        </w:rPr>
        <w:t>Lallemand</w:t>
      </w:r>
      <w:proofErr w:type="spellEnd"/>
      <w:r w:rsidRPr="00CF6CA7">
        <w:rPr>
          <w:b/>
          <w:bCs/>
          <w:lang w:val="nl-BE"/>
        </w:rPr>
        <w:t xml:space="preserve"> Legros &amp; </w:t>
      </w:r>
      <w:proofErr w:type="spellStart"/>
      <w:r w:rsidRPr="00CF6CA7">
        <w:rPr>
          <w:b/>
          <w:bCs/>
          <w:lang w:val="nl-BE"/>
        </w:rPr>
        <w:t>Joyn</w:t>
      </w:r>
      <w:proofErr w:type="spellEnd"/>
      <w:r w:rsidRPr="00CF6CA7">
        <w:rPr>
          <w:b/>
          <w:bCs/>
          <w:lang w:val="nl-BE"/>
        </w:rPr>
        <w:t xml:space="preserve"> (LLJ) zoekt: één advocaat met 3 jaar ervaring</w:t>
      </w:r>
      <w:r>
        <w:rPr>
          <w:b/>
          <w:bCs/>
          <w:lang w:val="nl-BE"/>
        </w:rPr>
        <w:t xml:space="preserve"> (of meer) </w:t>
      </w:r>
    </w:p>
    <w:p w14:paraId="21A6DE88" w14:textId="77777777" w:rsidR="00CF6CA7" w:rsidRPr="00CF6CA7" w:rsidRDefault="00CF6CA7" w:rsidP="00CF6CA7">
      <w:pPr>
        <w:rPr>
          <w:lang w:val="nl-BE"/>
        </w:rPr>
      </w:pPr>
    </w:p>
    <w:p w14:paraId="19B3BA23" w14:textId="77777777" w:rsidR="00CF6CA7" w:rsidRPr="00CF6CA7" w:rsidRDefault="00CF6CA7" w:rsidP="00CF6CA7">
      <w:pPr>
        <w:rPr>
          <w:lang w:val="nl-BE"/>
        </w:rPr>
      </w:pPr>
    </w:p>
    <w:p w14:paraId="1EF88312" w14:textId="5B05F1C2" w:rsidR="00CF6CA7" w:rsidRPr="00CF6CA7" w:rsidRDefault="00CF6CA7" w:rsidP="00CF6CA7">
      <w:pPr>
        <w:jc w:val="both"/>
        <w:rPr>
          <w:lang w:val="nl-BE"/>
        </w:rPr>
      </w:pPr>
      <w:proofErr w:type="spellStart"/>
      <w:r w:rsidRPr="008F7B78">
        <w:rPr>
          <w:b/>
          <w:bCs/>
          <w:color w:val="4472C4" w:themeColor="accent1"/>
          <w:lang w:val="nl-BE"/>
        </w:rPr>
        <w:t>Lallemand</w:t>
      </w:r>
      <w:proofErr w:type="spellEnd"/>
      <w:r w:rsidRPr="008F7B78">
        <w:rPr>
          <w:b/>
          <w:bCs/>
          <w:color w:val="4472C4" w:themeColor="accent1"/>
          <w:lang w:val="nl-BE"/>
        </w:rPr>
        <w:t xml:space="preserve"> Legros &amp; </w:t>
      </w:r>
      <w:proofErr w:type="spellStart"/>
      <w:r w:rsidRPr="008F7B78">
        <w:rPr>
          <w:b/>
          <w:bCs/>
          <w:color w:val="4472C4" w:themeColor="accent1"/>
          <w:lang w:val="nl-BE"/>
        </w:rPr>
        <w:t>Joyn</w:t>
      </w:r>
      <w:proofErr w:type="spellEnd"/>
      <w:r w:rsidRPr="008F7B78">
        <w:rPr>
          <w:b/>
          <w:bCs/>
          <w:color w:val="4472C4" w:themeColor="accent1"/>
          <w:lang w:val="nl-BE"/>
        </w:rPr>
        <w:t xml:space="preserve"> (LLJ)</w:t>
      </w:r>
      <w:r w:rsidRPr="008F7B78">
        <w:rPr>
          <w:color w:val="4472C4" w:themeColor="accent1"/>
          <w:lang w:val="nl-BE"/>
        </w:rPr>
        <w:t xml:space="preserve"> </w:t>
      </w:r>
      <w:r w:rsidRPr="00CF6CA7">
        <w:rPr>
          <w:lang w:val="nl-BE"/>
        </w:rPr>
        <w:t>is een in Brussel gevestigd advocatenkantoor dat een dertigtal advocaten telt (</w:t>
      </w:r>
      <w:hyperlink r:id="rId8" w:history="1">
        <w:r w:rsidRPr="002E2432">
          <w:rPr>
            <w:rStyle w:val="Lienhypertexte"/>
            <w:lang w:val="nl-BE"/>
          </w:rPr>
          <w:t>www.llj.be</w:t>
        </w:r>
      </w:hyperlink>
      <w:r w:rsidRPr="00CF6CA7">
        <w:rPr>
          <w:lang w:val="nl-BE"/>
        </w:rPr>
        <w:t>).</w:t>
      </w:r>
    </w:p>
    <w:p w14:paraId="3EC8FF6A" w14:textId="77777777" w:rsidR="00CF6CA7" w:rsidRPr="00CF6CA7" w:rsidRDefault="00CF6CA7" w:rsidP="00CF6CA7">
      <w:pPr>
        <w:jc w:val="both"/>
        <w:rPr>
          <w:lang w:val="nl-BE"/>
        </w:rPr>
      </w:pPr>
    </w:p>
    <w:p w14:paraId="3FFB4FFD" w14:textId="61719609" w:rsidR="00CF6CA7" w:rsidRPr="00CF6CA7" w:rsidRDefault="00CF6CA7" w:rsidP="00CF6CA7">
      <w:pPr>
        <w:jc w:val="both"/>
        <w:rPr>
          <w:lang w:val="nl-BE"/>
        </w:rPr>
      </w:pPr>
      <w:r w:rsidRPr="00CF6CA7">
        <w:rPr>
          <w:lang w:val="nl-BE"/>
        </w:rPr>
        <w:t xml:space="preserve">Het departement fiscaal </w:t>
      </w:r>
      <w:r>
        <w:rPr>
          <w:lang w:val="nl-BE"/>
        </w:rPr>
        <w:t xml:space="preserve">recht </w:t>
      </w:r>
      <w:r w:rsidRPr="00CF6CA7">
        <w:rPr>
          <w:lang w:val="nl-BE"/>
        </w:rPr>
        <w:t xml:space="preserve">en </w:t>
      </w:r>
      <w:r>
        <w:rPr>
          <w:lang w:val="nl-BE"/>
        </w:rPr>
        <w:t xml:space="preserve">vermogensplanning </w:t>
      </w:r>
      <w:r w:rsidRPr="00CF6CA7">
        <w:rPr>
          <w:lang w:val="nl-BE"/>
        </w:rPr>
        <w:t xml:space="preserve">(LLJ Tax), geleid door Antoine Dayez en Aurélien Vandewalle, wil zijn positie versterken en </w:t>
      </w:r>
      <w:r>
        <w:rPr>
          <w:lang w:val="nl-BE"/>
        </w:rPr>
        <w:t>zijn N</w:t>
      </w:r>
      <w:r w:rsidRPr="00CF6CA7">
        <w:rPr>
          <w:lang w:val="nl-BE"/>
        </w:rPr>
        <w:t xml:space="preserve">ederlandstalige </w:t>
      </w:r>
      <w:r>
        <w:rPr>
          <w:lang w:val="nl-BE"/>
        </w:rPr>
        <w:t xml:space="preserve">praktijk </w:t>
      </w:r>
      <w:r w:rsidRPr="00CF6CA7">
        <w:rPr>
          <w:lang w:val="nl-BE"/>
        </w:rPr>
        <w:t>ontwikkelen om beter aan de behoeften van zijn cliënten tegemoet te komen.</w:t>
      </w:r>
    </w:p>
    <w:p w14:paraId="27386584" w14:textId="77777777" w:rsidR="00CF6CA7" w:rsidRPr="00CF6CA7" w:rsidRDefault="00CF6CA7" w:rsidP="00CF6CA7">
      <w:pPr>
        <w:jc w:val="both"/>
        <w:rPr>
          <w:lang w:val="nl-BE"/>
        </w:rPr>
      </w:pPr>
    </w:p>
    <w:p w14:paraId="399B532B" w14:textId="4CD5EDAA" w:rsidR="00CF6CA7" w:rsidRPr="00CF6CA7" w:rsidRDefault="00CF6CA7" w:rsidP="00CF6CA7">
      <w:pPr>
        <w:jc w:val="both"/>
        <w:rPr>
          <w:lang w:val="nl-BE"/>
        </w:rPr>
      </w:pPr>
      <w:r w:rsidRPr="00CF6CA7">
        <w:rPr>
          <w:lang w:val="nl-BE"/>
        </w:rPr>
        <w:t xml:space="preserve">De afdeling heeft een bijzondere expertise ontwikkeld op het gebied van civiele en fiscale vermogensplanning en </w:t>
      </w:r>
      <w:r>
        <w:rPr>
          <w:lang w:val="nl-BE"/>
        </w:rPr>
        <w:t>beleggingsfiscaliteit</w:t>
      </w:r>
      <w:r w:rsidRPr="00CF6CA7">
        <w:rPr>
          <w:lang w:val="nl-BE"/>
        </w:rPr>
        <w:t xml:space="preserve">. De praktijk omvat alle aspecten van belastingen en </w:t>
      </w:r>
      <w:r>
        <w:rPr>
          <w:lang w:val="nl-BE"/>
        </w:rPr>
        <w:t xml:space="preserve">betreft </w:t>
      </w:r>
      <w:r w:rsidRPr="00CF6CA7">
        <w:rPr>
          <w:lang w:val="nl-BE"/>
        </w:rPr>
        <w:t>zowel advies als bijstand in geschillen.</w:t>
      </w:r>
    </w:p>
    <w:p w14:paraId="16D266C6" w14:textId="77777777" w:rsidR="00CF6CA7" w:rsidRPr="00CF6CA7" w:rsidRDefault="00CF6CA7" w:rsidP="00CF6CA7">
      <w:pPr>
        <w:jc w:val="both"/>
        <w:rPr>
          <w:lang w:val="nl-BE"/>
        </w:rPr>
      </w:pPr>
    </w:p>
    <w:p w14:paraId="20BD7EB7" w14:textId="3DFBEAA5" w:rsidR="00CF6CA7" w:rsidRPr="001F248B" w:rsidRDefault="00CF6CA7" w:rsidP="00CF6CA7">
      <w:pPr>
        <w:jc w:val="both"/>
        <w:rPr>
          <w:b/>
          <w:bCs/>
          <w:lang w:val="nl-BE"/>
        </w:rPr>
      </w:pPr>
      <w:r w:rsidRPr="00DB6076">
        <w:rPr>
          <w:b/>
          <w:bCs/>
          <w:u w:val="single"/>
          <w:lang w:val="nl-BE"/>
        </w:rPr>
        <w:t>Profiel gezocht</w:t>
      </w:r>
      <w:r w:rsidRPr="001F248B">
        <w:rPr>
          <w:b/>
          <w:bCs/>
          <w:lang w:val="nl-BE"/>
        </w:rPr>
        <w:t xml:space="preserve">: </w:t>
      </w:r>
    </w:p>
    <w:p w14:paraId="20B30295" w14:textId="77777777" w:rsidR="00CF6CA7" w:rsidRPr="00CF6CA7" w:rsidRDefault="00CF6CA7" w:rsidP="00CF6CA7">
      <w:pPr>
        <w:jc w:val="both"/>
        <w:rPr>
          <w:lang w:val="nl-BE"/>
        </w:rPr>
      </w:pPr>
    </w:p>
    <w:p w14:paraId="0E76C847" w14:textId="3413DB83" w:rsidR="00CF6CA7" w:rsidRPr="001F248B" w:rsidRDefault="00CF6CA7" w:rsidP="001F248B">
      <w:pPr>
        <w:pStyle w:val="Paragraphedeliste"/>
        <w:numPr>
          <w:ilvl w:val="0"/>
          <w:numId w:val="4"/>
        </w:numPr>
        <w:jc w:val="both"/>
        <w:rPr>
          <w:lang w:val="nl-BE"/>
        </w:rPr>
      </w:pPr>
      <w:r w:rsidRPr="001F248B">
        <w:rPr>
          <w:lang w:val="nl-BE"/>
        </w:rPr>
        <w:t xml:space="preserve">Een advocaat met ten minste drie jaar ervaring, gespecialiseerd in fiscaal recht en met een bijzondere belangstelling voor vermogensplanning, </w:t>
      </w:r>
      <w:r w:rsidR="008F7B78" w:rsidRPr="001F248B">
        <w:rPr>
          <w:lang w:val="nl-BE"/>
        </w:rPr>
        <w:t xml:space="preserve">fiscaliteit van de financiële producten (levensverzekeringen, beleggingsfondsen, enz.), successierechten en </w:t>
      </w:r>
      <w:r w:rsidR="001F248B" w:rsidRPr="001F248B">
        <w:rPr>
          <w:lang w:val="nl-BE"/>
        </w:rPr>
        <w:t>regularisatieprocedures</w:t>
      </w:r>
      <w:r w:rsidRPr="001F248B">
        <w:rPr>
          <w:lang w:val="nl-BE"/>
        </w:rPr>
        <w:t xml:space="preserve">. </w:t>
      </w:r>
    </w:p>
    <w:p w14:paraId="7DEDFD78" w14:textId="3095F278" w:rsidR="00CF6CA7" w:rsidRPr="001F248B" w:rsidRDefault="001F248B" w:rsidP="001F248B">
      <w:pPr>
        <w:pStyle w:val="Paragraphedeliste"/>
        <w:numPr>
          <w:ilvl w:val="0"/>
          <w:numId w:val="4"/>
        </w:numPr>
        <w:jc w:val="both"/>
        <w:rPr>
          <w:lang w:val="nl-BE"/>
        </w:rPr>
      </w:pPr>
      <w:r>
        <w:rPr>
          <w:lang w:val="nl-BE"/>
        </w:rPr>
        <w:t>Een redelijke</w:t>
      </w:r>
      <w:r w:rsidR="00CF6CA7" w:rsidRPr="001F248B">
        <w:rPr>
          <w:lang w:val="nl-BE"/>
        </w:rPr>
        <w:t xml:space="preserve"> kennis van het Frans is een pluspunt. </w:t>
      </w:r>
    </w:p>
    <w:p w14:paraId="2E21CED8" w14:textId="3FA027B5" w:rsidR="00CF6CA7" w:rsidRPr="001F248B" w:rsidRDefault="00CF6CA7" w:rsidP="001F248B">
      <w:pPr>
        <w:pStyle w:val="Paragraphedeliste"/>
        <w:numPr>
          <w:ilvl w:val="0"/>
          <w:numId w:val="4"/>
        </w:numPr>
        <w:jc w:val="both"/>
        <w:rPr>
          <w:lang w:val="nl-BE"/>
        </w:rPr>
      </w:pPr>
      <w:r w:rsidRPr="001F248B">
        <w:rPr>
          <w:lang w:val="nl-BE"/>
        </w:rPr>
        <w:t>In staat om zelfstandig te werken en grondige en creatieve juridische analyses uit te voeren.</w:t>
      </w:r>
    </w:p>
    <w:p w14:paraId="6208FDD2" w14:textId="6BAAECAA" w:rsidR="00CF6CA7" w:rsidRPr="001F248B" w:rsidRDefault="00CF6CA7" w:rsidP="001F248B">
      <w:pPr>
        <w:pStyle w:val="Paragraphedeliste"/>
        <w:numPr>
          <w:ilvl w:val="0"/>
          <w:numId w:val="4"/>
        </w:numPr>
        <w:jc w:val="both"/>
        <w:rPr>
          <w:lang w:val="nl-BE"/>
        </w:rPr>
      </w:pPr>
      <w:r w:rsidRPr="001F248B">
        <w:rPr>
          <w:lang w:val="nl-BE"/>
        </w:rPr>
        <w:t>Die een langetermijnvisie heeft en de wil om zijn eigen praktijk te ontwikkelen</w:t>
      </w:r>
      <w:r w:rsidR="001F248B">
        <w:rPr>
          <w:lang w:val="nl-BE"/>
        </w:rPr>
        <w:t>.</w:t>
      </w:r>
    </w:p>
    <w:p w14:paraId="0DFE5AD3" w14:textId="77777777" w:rsidR="00CF6CA7" w:rsidRPr="00CF6CA7" w:rsidRDefault="00CF6CA7" w:rsidP="00CF6CA7">
      <w:pPr>
        <w:jc w:val="both"/>
        <w:rPr>
          <w:lang w:val="nl-BE"/>
        </w:rPr>
      </w:pPr>
    </w:p>
    <w:p w14:paraId="71EF1BF4" w14:textId="5BB0D4AC" w:rsidR="00CF6CA7" w:rsidRPr="001F248B" w:rsidRDefault="00CF6CA7" w:rsidP="00CF6CA7">
      <w:pPr>
        <w:jc w:val="both"/>
        <w:rPr>
          <w:b/>
          <w:bCs/>
          <w:lang w:val="nl-BE"/>
        </w:rPr>
      </w:pPr>
      <w:r w:rsidRPr="00DB6076">
        <w:rPr>
          <w:b/>
          <w:bCs/>
          <w:u w:val="single"/>
          <w:lang w:val="nl-BE"/>
        </w:rPr>
        <w:t>Aanbod</w:t>
      </w:r>
      <w:r w:rsidR="001F248B">
        <w:rPr>
          <w:b/>
          <w:bCs/>
          <w:lang w:val="nl-BE"/>
        </w:rPr>
        <w:t xml:space="preserve">: </w:t>
      </w:r>
    </w:p>
    <w:p w14:paraId="7D104E88" w14:textId="77777777" w:rsidR="00CF6CA7" w:rsidRPr="00CF6CA7" w:rsidRDefault="00CF6CA7" w:rsidP="00CF6CA7">
      <w:pPr>
        <w:jc w:val="both"/>
        <w:rPr>
          <w:lang w:val="nl-BE"/>
        </w:rPr>
      </w:pPr>
    </w:p>
    <w:p w14:paraId="75A1B103" w14:textId="6C462DB8" w:rsidR="00CF6CA7" w:rsidRPr="001F248B" w:rsidRDefault="00CF6CA7" w:rsidP="001F248B">
      <w:pPr>
        <w:pStyle w:val="Paragraphedeliste"/>
        <w:numPr>
          <w:ilvl w:val="0"/>
          <w:numId w:val="4"/>
        </w:numPr>
        <w:jc w:val="both"/>
        <w:rPr>
          <w:lang w:val="nl-BE"/>
        </w:rPr>
      </w:pPr>
      <w:r w:rsidRPr="001F248B">
        <w:rPr>
          <w:lang w:val="nl-BE"/>
        </w:rPr>
        <w:t xml:space="preserve">Interessante en gevarieerde </w:t>
      </w:r>
      <w:r w:rsidR="001F248B">
        <w:rPr>
          <w:lang w:val="nl-BE"/>
        </w:rPr>
        <w:t>dossiers</w:t>
      </w:r>
      <w:r w:rsidRPr="001F248B">
        <w:rPr>
          <w:lang w:val="nl-BE"/>
        </w:rPr>
        <w:t>.</w:t>
      </w:r>
    </w:p>
    <w:p w14:paraId="5710B8CC" w14:textId="74126ADD" w:rsidR="00CF6CA7" w:rsidRPr="001F248B" w:rsidRDefault="00CF6CA7" w:rsidP="001F248B">
      <w:pPr>
        <w:pStyle w:val="Paragraphedeliste"/>
        <w:numPr>
          <w:ilvl w:val="0"/>
          <w:numId w:val="4"/>
        </w:numPr>
        <w:jc w:val="both"/>
        <w:rPr>
          <w:lang w:val="nl-BE"/>
        </w:rPr>
      </w:pPr>
      <w:r w:rsidRPr="001F248B">
        <w:rPr>
          <w:lang w:val="nl-BE"/>
        </w:rPr>
        <w:t xml:space="preserve">De mogelijkheid om persoonlijke </w:t>
      </w:r>
      <w:r w:rsidR="001F248B">
        <w:rPr>
          <w:lang w:val="nl-BE"/>
        </w:rPr>
        <w:t xml:space="preserve">dossiers </w:t>
      </w:r>
      <w:r w:rsidRPr="001F248B">
        <w:rPr>
          <w:lang w:val="nl-BE"/>
        </w:rPr>
        <w:t>te behandelen.</w:t>
      </w:r>
    </w:p>
    <w:p w14:paraId="378E5BED" w14:textId="019A92EE" w:rsidR="00CF6CA7" w:rsidRPr="001F248B" w:rsidRDefault="00CF6CA7" w:rsidP="001F248B">
      <w:pPr>
        <w:pStyle w:val="Paragraphedeliste"/>
        <w:numPr>
          <w:ilvl w:val="0"/>
          <w:numId w:val="4"/>
        </w:numPr>
        <w:jc w:val="both"/>
        <w:rPr>
          <w:lang w:val="nl-BE"/>
        </w:rPr>
      </w:pPr>
      <w:r w:rsidRPr="001F248B">
        <w:rPr>
          <w:lang w:val="nl-BE"/>
        </w:rPr>
        <w:t>De mogelijkheid om zich persoonlijk te ontwikkelen als advocaat (schrijven van nieuws, artikelen, conferenties, enz.)</w:t>
      </w:r>
      <w:r w:rsidR="001F248B">
        <w:rPr>
          <w:lang w:val="nl-BE"/>
        </w:rPr>
        <w:t>.</w:t>
      </w:r>
    </w:p>
    <w:p w14:paraId="6B696990" w14:textId="3359B58E" w:rsidR="00CF6CA7" w:rsidRPr="001F248B" w:rsidRDefault="00CF6CA7" w:rsidP="001F248B">
      <w:pPr>
        <w:pStyle w:val="Paragraphedeliste"/>
        <w:numPr>
          <w:ilvl w:val="0"/>
          <w:numId w:val="4"/>
        </w:numPr>
        <w:jc w:val="both"/>
        <w:rPr>
          <w:lang w:val="nl-BE"/>
        </w:rPr>
      </w:pPr>
      <w:r w:rsidRPr="001F248B">
        <w:rPr>
          <w:lang w:val="nl-BE"/>
        </w:rPr>
        <w:t xml:space="preserve">Een vaste </w:t>
      </w:r>
      <w:r w:rsidR="001F248B">
        <w:rPr>
          <w:lang w:val="nl-BE"/>
        </w:rPr>
        <w:t>beloning plus een</w:t>
      </w:r>
      <w:r w:rsidRPr="001F248B">
        <w:rPr>
          <w:lang w:val="nl-BE"/>
        </w:rPr>
        <w:t xml:space="preserve"> </w:t>
      </w:r>
      <w:r w:rsidR="001F248B" w:rsidRPr="001F248B">
        <w:rPr>
          <w:lang w:val="nl-BE"/>
        </w:rPr>
        <w:t>variabel</w:t>
      </w:r>
      <w:r w:rsidRPr="001F248B">
        <w:rPr>
          <w:lang w:val="nl-BE"/>
        </w:rPr>
        <w:t xml:space="preserve"> </w:t>
      </w:r>
      <w:r w:rsidR="001F248B">
        <w:rPr>
          <w:lang w:val="nl-BE"/>
        </w:rPr>
        <w:t xml:space="preserve">element </w:t>
      </w:r>
      <w:r w:rsidRPr="001F248B">
        <w:rPr>
          <w:lang w:val="nl-BE"/>
        </w:rPr>
        <w:t xml:space="preserve">op basis van vaardigheden en resultaten. Afhankelijk van de situatie van de geïnteresseerde advocaat </w:t>
      </w:r>
      <w:r w:rsidR="001F248B">
        <w:rPr>
          <w:lang w:val="nl-BE"/>
        </w:rPr>
        <w:t xml:space="preserve">die al over een bepaalde cliënteel beschikken, </w:t>
      </w:r>
      <w:r w:rsidRPr="001F248B">
        <w:rPr>
          <w:lang w:val="nl-BE"/>
        </w:rPr>
        <w:t>kan een formule op maat worden besproken.</w:t>
      </w:r>
    </w:p>
    <w:p w14:paraId="4603AAAE" w14:textId="1396CFB2" w:rsidR="00CF6CA7" w:rsidRPr="001F248B" w:rsidRDefault="00CF6CA7" w:rsidP="001F248B">
      <w:pPr>
        <w:pStyle w:val="Paragraphedeliste"/>
        <w:numPr>
          <w:ilvl w:val="0"/>
          <w:numId w:val="4"/>
        </w:numPr>
        <w:jc w:val="both"/>
        <w:rPr>
          <w:lang w:val="nl-BE"/>
        </w:rPr>
      </w:pPr>
      <w:r w:rsidRPr="001F248B">
        <w:rPr>
          <w:lang w:val="nl-BE"/>
        </w:rPr>
        <w:t>Reële ontwikkelingsmogelijkheden, vergemakkelijkt door een flexibele structuur</w:t>
      </w:r>
      <w:r w:rsidR="001F248B">
        <w:rPr>
          <w:lang w:val="nl-BE"/>
        </w:rPr>
        <w:t>.</w:t>
      </w:r>
      <w:r w:rsidRPr="001F248B">
        <w:rPr>
          <w:lang w:val="nl-BE"/>
        </w:rPr>
        <w:t xml:space="preserve"> </w:t>
      </w:r>
    </w:p>
    <w:p w14:paraId="15B7A84F" w14:textId="19B5CB30" w:rsidR="00CF6CA7" w:rsidRPr="001F248B" w:rsidRDefault="00CF6CA7" w:rsidP="001F248B">
      <w:pPr>
        <w:pStyle w:val="Paragraphedeliste"/>
        <w:numPr>
          <w:ilvl w:val="0"/>
          <w:numId w:val="4"/>
        </w:numPr>
        <w:jc w:val="both"/>
        <w:rPr>
          <w:lang w:val="nl-BE"/>
        </w:rPr>
      </w:pPr>
      <w:r w:rsidRPr="001F248B">
        <w:rPr>
          <w:lang w:val="nl-BE"/>
        </w:rPr>
        <w:t>Professionele begeleiding en een aangename en vriendelijke werkomgeving.</w:t>
      </w:r>
    </w:p>
    <w:p w14:paraId="7C0664C9" w14:textId="77777777" w:rsidR="001F248B" w:rsidRDefault="001F248B" w:rsidP="00CF6CA7">
      <w:pPr>
        <w:jc w:val="both"/>
        <w:rPr>
          <w:lang w:val="nl-BE"/>
        </w:rPr>
      </w:pPr>
    </w:p>
    <w:p w14:paraId="163B5CED" w14:textId="16AAB297" w:rsidR="00CF6CA7" w:rsidRPr="001F248B" w:rsidRDefault="00CF6CA7" w:rsidP="00CF6CA7">
      <w:pPr>
        <w:jc w:val="both"/>
        <w:rPr>
          <w:b/>
          <w:bCs/>
          <w:lang w:val="nl-BE"/>
        </w:rPr>
      </w:pPr>
      <w:r w:rsidRPr="00DB6076">
        <w:rPr>
          <w:b/>
          <w:bCs/>
          <w:u w:val="single"/>
          <w:lang w:val="nl-BE"/>
        </w:rPr>
        <w:t>Neem contact op met</w:t>
      </w:r>
      <w:r w:rsidR="001F248B">
        <w:rPr>
          <w:b/>
          <w:bCs/>
          <w:lang w:val="nl-BE"/>
        </w:rPr>
        <w:t xml:space="preserve">: </w:t>
      </w:r>
    </w:p>
    <w:p w14:paraId="7E689C9A" w14:textId="77777777" w:rsidR="00CF6CA7" w:rsidRPr="00CF6CA7" w:rsidRDefault="00CF6CA7" w:rsidP="00CF6CA7">
      <w:pPr>
        <w:jc w:val="both"/>
        <w:rPr>
          <w:lang w:val="nl-BE"/>
        </w:rPr>
      </w:pPr>
    </w:p>
    <w:p w14:paraId="0E4CBC1B" w14:textId="20664E50" w:rsidR="00CF6CA7" w:rsidRPr="00CF6CA7" w:rsidRDefault="00CF6CA7" w:rsidP="00CF6CA7">
      <w:pPr>
        <w:jc w:val="both"/>
        <w:rPr>
          <w:lang w:val="nl-BE"/>
        </w:rPr>
      </w:pPr>
      <w:r w:rsidRPr="00CF6CA7">
        <w:rPr>
          <w:lang w:val="nl-BE"/>
        </w:rPr>
        <w:t xml:space="preserve">Reacties (CV en motivatiebrief) dienen te worden gericht aan Antoine Dayez en Aurélien Vandewalle op de volgende adressen: </w:t>
      </w:r>
      <w:hyperlink r:id="rId9" w:history="1">
        <w:r w:rsidR="001F248B" w:rsidRPr="002E2432">
          <w:rPr>
            <w:rStyle w:val="Lienhypertexte"/>
            <w:lang w:val="nl-BE"/>
          </w:rPr>
          <w:t>antoine.dayez@llj.be</w:t>
        </w:r>
      </w:hyperlink>
      <w:r w:rsidR="001F248B">
        <w:rPr>
          <w:lang w:val="nl-BE"/>
        </w:rPr>
        <w:t xml:space="preserve"> </w:t>
      </w:r>
      <w:r w:rsidRPr="00CF6CA7">
        <w:rPr>
          <w:lang w:val="nl-BE"/>
        </w:rPr>
        <w:t xml:space="preserve"> - </w:t>
      </w:r>
      <w:hyperlink r:id="rId10" w:history="1">
        <w:r w:rsidR="001F248B" w:rsidRPr="002E2432">
          <w:rPr>
            <w:rStyle w:val="Lienhypertexte"/>
            <w:lang w:val="nl-BE"/>
          </w:rPr>
          <w:t>aurelien.vandewalle@llj.be</w:t>
        </w:r>
      </w:hyperlink>
      <w:r w:rsidR="001F248B">
        <w:rPr>
          <w:lang w:val="nl-BE"/>
        </w:rPr>
        <w:t xml:space="preserve"> </w:t>
      </w:r>
      <w:r w:rsidRPr="00CF6CA7">
        <w:rPr>
          <w:lang w:val="nl-BE"/>
        </w:rPr>
        <w:t xml:space="preserve"> en kopie naar </w:t>
      </w:r>
      <w:hyperlink r:id="rId11" w:history="1">
        <w:r w:rsidR="001F248B" w:rsidRPr="002E2432">
          <w:rPr>
            <w:rStyle w:val="Lienhypertexte"/>
            <w:lang w:val="nl-BE"/>
          </w:rPr>
          <w:t>genevieve.van.den.berge@llj.be</w:t>
        </w:r>
      </w:hyperlink>
      <w:r w:rsidR="001F248B">
        <w:rPr>
          <w:lang w:val="nl-BE"/>
        </w:rPr>
        <w:t xml:space="preserve"> </w:t>
      </w:r>
      <w:r w:rsidRPr="00CF6CA7">
        <w:rPr>
          <w:lang w:val="nl-BE"/>
        </w:rPr>
        <w:t xml:space="preserve">. </w:t>
      </w:r>
    </w:p>
    <w:p w14:paraId="30D90A89" w14:textId="77777777" w:rsidR="00CF6CA7" w:rsidRPr="00CF6CA7" w:rsidRDefault="00CF6CA7" w:rsidP="00CF6CA7">
      <w:pPr>
        <w:jc w:val="both"/>
        <w:rPr>
          <w:lang w:val="nl-BE"/>
        </w:rPr>
      </w:pPr>
    </w:p>
    <w:p w14:paraId="1E4F2AB1" w14:textId="7AE8AFC8" w:rsidR="00CF6CA7" w:rsidRPr="00CF6CA7" w:rsidRDefault="00CF6CA7" w:rsidP="00CF6CA7">
      <w:pPr>
        <w:jc w:val="both"/>
        <w:rPr>
          <w:lang w:val="nl-BE"/>
        </w:rPr>
      </w:pPr>
    </w:p>
    <w:sectPr w:rsidR="00CF6CA7" w:rsidRPr="00CF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60CC" w14:textId="77777777" w:rsidR="00A50765" w:rsidRDefault="00F30744">
      <w:r>
        <w:separator/>
      </w:r>
    </w:p>
  </w:endnote>
  <w:endnote w:type="continuationSeparator" w:id="0">
    <w:p w14:paraId="54D51060" w14:textId="77777777" w:rsidR="00A50765" w:rsidRDefault="00F3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B93C" w14:textId="77777777" w:rsidR="00A50765" w:rsidRDefault="00F30744">
      <w:r>
        <w:separator/>
      </w:r>
    </w:p>
  </w:footnote>
  <w:footnote w:type="continuationSeparator" w:id="0">
    <w:p w14:paraId="7EC4319F" w14:textId="77777777" w:rsidR="00A50765" w:rsidRDefault="00F3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EAD"/>
    <w:multiLevelType w:val="hybridMultilevel"/>
    <w:tmpl w:val="6046B1B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12A74"/>
    <w:multiLevelType w:val="hybridMultilevel"/>
    <w:tmpl w:val="7E143046"/>
    <w:lvl w:ilvl="0" w:tplc="F6E07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A2E6E"/>
    <w:multiLevelType w:val="hybridMultilevel"/>
    <w:tmpl w:val="D1763E2E"/>
    <w:lvl w:ilvl="0" w:tplc="BA804E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ED7D31" w:themeColor="accent2"/>
        <w:lang w:val="fr-B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733BC"/>
    <w:multiLevelType w:val="hybridMultilevel"/>
    <w:tmpl w:val="DC4A9C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A548E"/>
    <w:multiLevelType w:val="hybridMultilevel"/>
    <w:tmpl w:val="0B66B69E"/>
    <w:lvl w:ilvl="0" w:tplc="F6E07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076387">
    <w:abstractNumId w:val="2"/>
  </w:num>
  <w:num w:numId="2" w16cid:durableId="1997881177">
    <w:abstractNumId w:val="0"/>
  </w:num>
  <w:num w:numId="3" w16cid:durableId="47147554">
    <w:abstractNumId w:val="3"/>
  </w:num>
  <w:num w:numId="4" w16cid:durableId="424619110">
    <w:abstractNumId w:val="1"/>
  </w:num>
  <w:num w:numId="5" w16cid:durableId="1748959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B4"/>
    <w:rsid w:val="001F248B"/>
    <w:rsid w:val="0021054F"/>
    <w:rsid w:val="00350A06"/>
    <w:rsid w:val="004337AC"/>
    <w:rsid w:val="00502683"/>
    <w:rsid w:val="005426D1"/>
    <w:rsid w:val="00571D05"/>
    <w:rsid w:val="00810F8C"/>
    <w:rsid w:val="008F7B78"/>
    <w:rsid w:val="00915C62"/>
    <w:rsid w:val="009A4759"/>
    <w:rsid w:val="009C1538"/>
    <w:rsid w:val="00A50765"/>
    <w:rsid w:val="00BD1F23"/>
    <w:rsid w:val="00CF6CA7"/>
    <w:rsid w:val="00D00982"/>
    <w:rsid w:val="00DB6076"/>
    <w:rsid w:val="00E44E68"/>
    <w:rsid w:val="00E813B4"/>
    <w:rsid w:val="00E972BD"/>
    <w:rsid w:val="00F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D915E"/>
  <w15:chartTrackingRefBased/>
  <w15:docId w15:val="{3A3D381B-5144-423E-AC6B-19C68973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3B4"/>
    <w:pPr>
      <w:spacing w:after="0" w:line="240" w:lineRule="auto"/>
    </w:pPr>
    <w:rPr>
      <w:rFonts w:ascii="Calibri" w:eastAsia="Times New Roman" w:hAnsi="Calibri" w:cs="Times New Roman"/>
      <w:szCs w:val="20"/>
      <w:lang w:val="fr-FR"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813B4"/>
    <w:rPr>
      <w:color w:val="0563C1"/>
      <w:u w:val="single"/>
    </w:rPr>
  </w:style>
  <w:style w:type="paragraph" w:styleId="Corpsdetexte">
    <w:name w:val="Body Text"/>
    <w:basedOn w:val="Normal"/>
    <w:link w:val="CorpsdetexteCar"/>
    <w:unhideWhenUsed/>
    <w:qFormat/>
    <w:rsid w:val="00E813B4"/>
    <w:pPr>
      <w:widowControl w:val="0"/>
      <w:tabs>
        <w:tab w:val="left" w:pos="-1440"/>
        <w:tab w:val="left" w:pos="-720"/>
      </w:tabs>
      <w:snapToGrid w:val="0"/>
      <w:spacing w:after="2880"/>
      <w:jc w:val="both"/>
    </w:pPr>
    <w:rPr>
      <w:rFonts w:ascii="CG Times" w:hAnsi="CG Times"/>
      <w:spacing w:val="-3"/>
      <w:sz w:val="24"/>
      <w:lang w:val="nl-NL" w:eastAsia="en-US" w:bidi="ar-SA"/>
    </w:rPr>
  </w:style>
  <w:style w:type="character" w:customStyle="1" w:styleId="CorpsdetexteCar">
    <w:name w:val="Corps de texte Car"/>
    <w:basedOn w:val="Policepardfaut"/>
    <w:link w:val="Corpsdetexte"/>
    <w:rsid w:val="00E813B4"/>
    <w:rPr>
      <w:rFonts w:ascii="CG Times" w:eastAsia="Times New Roman" w:hAnsi="CG Times" w:cs="Times New Roman"/>
      <w:spacing w:val="-3"/>
      <w:sz w:val="24"/>
      <w:szCs w:val="20"/>
      <w:lang w:val="nl-NL"/>
    </w:rPr>
  </w:style>
  <w:style w:type="paragraph" w:styleId="Paragraphedeliste">
    <w:name w:val="List Paragraph"/>
    <w:basedOn w:val="Normal"/>
    <w:uiPriority w:val="34"/>
    <w:qFormat/>
    <w:rsid w:val="00E813B4"/>
    <w:pPr>
      <w:spacing w:after="160" w:line="256" w:lineRule="auto"/>
      <w:ind w:left="720"/>
      <w:contextualSpacing/>
    </w:pPr>
    <w:rPr>
      <w:rFonts w:eastAsia="Calibri"/>
      <w:szCs w:val="22"/>
      <w:lang w:val="fr-BE" w:eastAsia="en-US" w:bidi="ar-SA"/>
    </w:rPr>
  </w:style>
  <w:style w:type="paragraph" w:customStyle="1" w:styleId="LettreAdresse">
    <w:name w:val="LettreAdresse"/>
    <w:basedOn w:val="Normal"/>
    <w:rsid w:val="00E813B4"/>
    <w:pPr>
      <w:suppressAutoHyphens/>
      <w:ind w:left="4820"/>
    </w:pPr>
  </w:style>
  <w:style w:type="character" w:styleId="Mentionnonrsolue">
    <w:name w:val="Unresolved Mention"/>
    <w:basedOn w:val="Policepardfaut"/>
    <w:uiPriority w:val="99"/>
    <w:semiHidden/>
    <w:unhideWhenUsed/>
    <w:rsid w:val="00502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j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nevieve.van.den.berge@llj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urelien.vandewalle@llj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ine.dayez@llj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Vandewalle</dc:creator>
  <cp:keywords/>
  <dc:description/>
  <cp:lastModifiedBy>Antoine Dayez</cp:lastModifiedBy>
  <cp:revision>4</cp:revision>
  <dcterms:created xsi:type="dcterms:W3CDTF">2022-10-28T11:32:00Z</dcterms:created>
  <dcterms:modified xsi:type="dcterms:W3CDTF">2022-10-28T13:25:00Z</dcterms:modified>
</cp:coreProperties>
</file>